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67" w:rsidRDefault="001C6A67" w:rsidP="001C6A67">
      <w:pPr>
        <w:pStyle w:val="NormalWeb"/>
        <w:spacing w:before="0" w:beforeAutospacing="0" w:after="0" w:afterAutospacing="0"/>
      </w:pPr>
      <w:r>
        <w:rPr>
          <w:color w:val="000000"/>
          <w:sz w:val="28"/>
          <w:szCs w:val="28"/>
        </w:rPr>
        <w:t xml:space="preserve">An example of a short Book Talk on </w:t>
      </w:r>
      <w:r>
        <w:rPr>
          <w:i/>
          <w:iCs/>
          <w:color w:val="000000"/>
          <w:sz w:val="28"/>
          <w:szCs w:val="28"/>
        </w:rPr>
        <w:t>The Graveyard Book</w:t>
      </w:r>
      <w:r>
        <w:rPr>
          <w:color w:val="000000"/>
          <w:sz w:val="28"/>
          <w:szCs w:val="28"/>
        </w:rPr>
        <w:t xml:space="preserve"> by Neil </w:t>
      </w:r>
      <w:proofErr w:type="spellStart"/>
      <w:r>
        <w:rPr>
          <w:color w:val="000000"/>
          <w:sz w:val="28"/>
          <w:szCs w:val="28"/>
        </w:rPr>
        <w:t>Gaiman</w:t>
      </w:r>
      <w:proofErr w:type="spellEnd"/>
      <w:r>
        <w:rPr>
          <w:color w:val="000000"/>
          <w:sz w:val="28"/>
          <w:szCs w:val="28"/>
        </w:rPr>
        <w:t>:</w:t>
      </w:r>
    </w:p>
    <w:p w:rsidR="001C6A67" w:rsidRDefault="001C6A67" w:rsidP="001C6A67">
      <w:pPr>
        <w:pStyle w:val="NormalWeb"/>
        <w:spacing w:before="0" w:beforeAutospacing="0" w:after="0" w:afterAutospacing="0"/>
      </w:pPr>
      <w:r>
        <w:t> </w:t>
      </w:r>
    </w:p>
    <w:p w:rsidR="001C6A67" w:rsidRDefault="001C6A67" w:rsidP="001C6A67">
      <w:pPr>
        <w:pStyle w:val="NormalWeb"/>
        <w:spacing w:before="0" w:beforeAutospacing="0" w:after="0" w:afterAutospacing="0"/>
        <w:jc w:val="center"/>
      </w:pPr>
      <w:r>
        <w:rPr>
          <w:rFonts w:ascii="Arial" w:hAnsi="Arial" w:cs="Arial"/>
          <w:noProof/>
          <w:color w:val="000000"/>
          <w:sz w:val="20"/>
          <w:szCs w:val="20"/>
        </w:rPr>
        <w:drawing>
          <wp:inline distT="0" distB="0" distL="0" distR="0">
            <wp:extent cx="3286125" cy="1676400"/>
            <wp:effectExtent l="19050" t="0" r="9525" b="0"/>
            <wp:docPr id="1" name="Picture 1" descr="http://geektyrant.com/storage/0999-post-images/graveyardbook4272012.jpeg?__SQUARESPACE_CACHEVERSION=133556365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ektyrant.com/storage/0999-post-images/graveyardbook4272012.jpeg?__SQUARESPACE_CACHEVERSION=1335563651304"/>
                    <pic:cNvPicPr>
                      <a:picLocks noChangeAspect="1" noChangeArrowheads="1"/>
                    </pic:cNvPicPr>
                  </pic:nvPicPr>
                  <pic:blipFill>
                    <a:blip r:embed="rId4" cstate="print"/>
                    <a:srcRect/>
                    <a:stretch>
                      <a:fillRect/>
                    </a:stretch>
                  </pic:blipFill>
                  <pic:spPr bwMode="auto">
                    <a:xfrm>
                      <a:off x="0" y="0"/>
                      <a:ext cx="3286125" cy="1676400"/>
                    </a:xfrm>
                    <a:prstGeom prst="rect">
                      <a:avLst/>
                    </a:prstGeom>
                    <a:noFill/>
                    <a:ln w="9525">
                      <a:noFill/>
                      <a:miter lim="800000"/>
                      <a:headEnd/>
                      <a:tailEnd/>
                    </a:ln>
                  </pic:spPr>
                </pic:pic>
              </a:graphicData>
            </a:graphic>
          </wp:inline>
        </w:drawing>
      </w:r>
    </w:p>
    <w:p w:rsidR="001C6A67" w:rsidRDefault="001C6A67" w:rsidP="001C6A67">
      <w:pPr>
        <w:pStyle w:val="NormalWeb"/>
        <w:spacing w:before="280" w:beforeAutospacing="0" w:after="280" w:afterAutospacing="0"/>
      </w:pPr>
      <w:r>
        <w:rPr>
          <w:rFonts w:ascii="Comic Sans MS" w:hAnsi="Comic Sans MS"/>
          <w:b/>
          <w:bCs/>
          <w:color w:val="000000"/>
          <w:sz w:val="22"/>
          <w:szCs w:val="22"/>
          <w:shd w:val="clear" w:color="auto" w:fill="FFFFFF"/>
        </w:rPr>
        <w:t>(Attention-Getter)</w:t>
      </w:r>
    </w:p>
    <w:p w:rsidR="001C6A67" w:rsidRDefault="001C6A67" w:rsidP="001C6A67">
      <w:pPr>
        <w:pStyle w:val="NormalWeb"/>
        <w:spacing w:before="0" w:beforeAutospacing="0" w:after="280" w:afterAutospacing="0"/>
      </w:pPr>
      <w:r>
        <w:rPr>
          <w:rFonts w:ascii="Comic Sans MS" w:hAnsi="Comic Sans MS"/>
          <w:color w:val="000000"/>
          <w:sz w:val="20"/>
          <w:szCs w:val="20"/>
          <w:shd w:val="clear" w:color="auto" w:fill="FFFFFF"/>
        </w:rPr>
        <w:t>“</w:t>
      </w:r>
      <w:r>
        <w:rPr>
          <w:rFonts w:ascii="Comic Sans MS" w:hAnsi="Comic Sans MS"/>
          <w:color w:val="000000"/>
          <w:sz w:val="22"/>
          <w:szCs w:val="22"/>
          <w:shd w:val="clear" w:color="auto" w:fill="FFFFFF"/>
        </w:rPr>
        <w:t xml:space="preserve">There was a hand in the darkness, and it held a knife.”  </w:t>
      </w:r>
    </w:p>
    <w:p w:rsidR="001C6A67" w:rsidRDefault="001C6A67" w:rsidP="001C6A67">
      <w:pPr>
        <w:pStyle w:val="NormalWeb"/>
        <w:spacing w:before="0" w:beforeAutospacing="0" w:after="280" w:afterAutospacing="0"/>
      </w:pPr>
      <w:r>
        <w:rPr>
          <w:rFonts w:ascii="Comic Sans MS" w:hAnsi="Comic Sans MS"/>
          <w:b/>
          <w:bCs/>
          <w:color w:val="000000"/>
          <w:sz w:val="22"/>
          <w:szCs w:val="22"/>
          <w:shd w:val="clear" w:color="auto" w:fill="FFFFFF"/>
        </w:rPr>
        <w:t>(Intro)</w:t>
      </w:r>
    </w:p>
    <w:p w:rsidR="001C6A67" w:rsidRDefault="001C6A67" w:rsidP="001C6A67">
      <w:pPr>
        <w:pStyle w:val="NormalWeb"/>
        <w:spacing w:before="0" w:beforeAutospacing="0" w:after="280" w:afterAutospacing="0"/>
      </w:pPr>
      <w:r>
        <w:rPr>
          <w:rFonts w:ascii="Comic Sans MS" w:hAnsi="Comic Sans MS"/>
          <w:i/>
          <w:iCs/>
          <w:color w:val="000000"/>
          <w:sz w:val="22"/>
          <w:szCs w:val="22"/>
          <w:shd w:val="clear" w:color="auto" w:fill="FFFFFF"/>
        </w:rPr>
        <w:t xml:space="preserve">The Graveyard Book </w:t>
      </w:r>
      <w:r>
        <w:rPr>
          <w:rFonts w:ascii="Comic Sans MS" w:hAnsi="Comic Sans MS"/>
          <w:color w:val="000000"/>
          <w:sz w:val="22"/>
          <w:szCs w:val="22"/>
          <w:shd w:val="clear" w:color="auto" w:fill="FFFFFF"/>
        </w:rPr>
        <w:t>is</w:t>
      </w:r>
      <w:r>
        <w:rPr>
          <w:rFonts w:ascii="Comic Sans MS" w:hAnsi="Comic Sans MS"/>
          <w:i/>
          <w:iCs/>
          <w:color w:val="000000"/>
          <w:sz w:val="22"/>
          <w:szCs w:val="22"/>
          <w:shd w:val="clear" w:color="auto" w:fill="FFFFFF"/>
        </w:rPr>
        <w:t xml:space="preserve"> </w:t>
      </w:r>
      <w:r>
        <w:rPr>
          <w:rFonts w:ascii="Comic Sans MS" w:hAnsi="Comic Sans MS"/>
          <w:color w:val="000000"/>
          <w:sz w:val="22"/>
          <w:szCs w:val="22"/>
          <w:shd w:val="clear" w:color="auto" w:fill="FFFFFF"/>
        </w:rPr>
        <w:t xml:space="preserve">a fictional novel by Neil </w:t>
      </w:r>
      <w:proofErr w:type="spellStart"/>
      <w:r>
        <w:rPr>
          <w:rFonts w:ascii="Comic Sans MS" w:hAnsi="Comic Sans MS"/>
          <w:color w:val="000000"/>
          <w:sz w:val="22"/>
          <w:szCs w:val="22"/>
          <w:shd w:val="clear" w:color="auto" w:fill="FFFFFF"/>
        </w:rPr>
        <w:t>Gaiman</w:t>
      </w:r>
      <w:proofErr w:type="spellEnd"/>
      <w:r>
        <w:rPr>
          <w:rFonts w:ascii="Comic Sans MS" w:hAnsi="Comic Sans MS"/>
          <w:color w:val="000000"/>
          <w:sz w:val="22"/>
          <w:szCs w:val="22"/>
          <w:shd w:val="clear" w:color="auto" w:fill="FFFFFF"/>
        </w:rPr>
        <w:t xml:space="preserve">, who also wrote </w:t>
      </w:r>
      <w:proofErr w:type="spellStart"/>
      <w:r>
        <w:rPr>
          <w:rFonts w:ascii="Comic Sans MS" w:hAnsi="Comic Sans MS"/>
          <w:i/>
          <w:iCs/>
          <w:color w:val="000000"/>
          <w:sz w:val="22"/>
          <w:szCs w:val="22"/>
          <w:shd w:val="clear" w:color="auto" w:fill="FFFFFF"/>
        </w:rPr>
        <w:t>Coraline</w:t>
      </w:r>
      <w:proofErr w:type="spellEnd"/>
      <w:r>
        <w:rPr>
          <w:rFonts w:ascii="Comic Sans MS" w:hAnsi="Comic Sans MS"/>
          <w:i/>
          <w:iCs/>
          <w:color w:val="000000"/>
          <w:sz w:val="22"/>
          <w:szCs w:val="22"/>
          <w:shd w:val="clear" w:color="auto" w:fill="FFFFFF"/>
        </w:rPr>
        <w:t xml:space="preserve">. </w:t>
      </w:r>
    </w:p>
    <w:p w:rsidR="001C6A67" w:rsidRDefault="001C6A67" w:rsidP="001C6A67">
      <w:pPr>
        <w:pStyle w:val="NormalWeb"/>
        <w:spacing w:before="0" w:beforeAutospacing="0" w:after="280" w:afterAutospacing="0"/>
      </w:pPr>
      <w:r>
        <w:rPr>
          <w:rFonts w:ascii="Comic Sans MS" w:hAnsi="Comic Sans MS"/>
          <w:b/>
          <w:bCs/>
          <w:color w:val="000000"/>
          <w:sz w:val="22"/>
          <w:szCs w:val="22"/>
          <w:shd w:val="clear" w:color="auto" w:fill="FFFFFF"/>
        </w:rPr>
        <w:t>(Body)</w:t>
      </w:r>
    </w:p>
    <w:p w:rsidR="001C6A67" w:rsidRDefault="001C6A67" w:rsidP="001C6A67">
      <w:pPr>
        <w:pStyle w:val="NormalWeb"/>
        <w:spacing w:before="0" w:beforeAutospacing="0" w:after="280" w:afterAutospacing="0"/>
      </w:pPr>
      <w:r>
        <w:rPr>
          <w:rFonts w:ascii="Comic Sans MS" w:hAnsi="Comic Sans MS"/>
          <w:color w:val="000000"/>
          <w:sz w:val="22"/>
          <w:szCs w:val="22"/>
          <w:shd w:val="clear" w:color="auto" w:fill="FFFFFF"/>
        </w:rPr>
        <w:t xml:space="preserve">In this book, Neil </w:t>
      </w:r>
      <w:proofErr w:type="spellStart"/>
      <w:r>
        <w:rPr>
          <w:rFonts w:ascii="Comic Sans MS" w:hAnsi="Comic Sans MS"/>
          <w:color w:val="000000"/>
          <w:sz w:val="22"/>
          <w:szCs w:val="22"/>
          <w:shd w:val="clear" w:color="auto" w:fill="FFFFFF"/>
        </w:rPr>
        <w:t>Gaiman</w:t>
      </w:r>
      <w:proofErr w:type="spellEnd"/>
      <w:r>
        <w:rPr>
          <w:rFonts w:ascii="Comic Sans MS" w:hAnsi="Comic Sans MS"/>
          <w:color w:val="000000"/>
          <w:sz w:val="22"/>
          <w:szCs w:val="22"/>
          <w:shd w:val="clear" w:color="auto" w:fill="FFFFFF"/>
        </w:rPr>
        <w:t xml:space="preserve"> tells the story of Nobody Owens, known as </w:t>
      </w:r>
      <w:proofErr w:type="spellStart"/>
      <w:r>
        <w:rPr>
          <w:rFonts w:ascii="Comic Sans MS" w:hAnsi="Comic Sans MS"/>
          <w:color w:val="000000"/>
          <w:sz w:val="22"/>
          <w:szCs w:val="22"/>
          <w:shd w:val="clear" w:color="auto" w:fill="FFFFFF"/>
        </w:rPr>
        <w:t>Bod</w:t>
      </w:r>
      <w:proofErr w:type="spellEnd"/>
      <w:r>
        <w:rPr>
          <w:rFonts w:ascii="Comic Sans MS" w:hAnsi="Comic Sans MS"/>
          <w:color w:val="000000"/>
          <w:sz w:val="22"/>
          <w:szCs w:val="22"/>
          <w:shd w:val="clear" w:color="auto" w:fill="FFFFFF"/>
        </w:rPr>
        <w:t xml:space="preserve">.  On the night his parents are brutally murdered, 2 year old </w:t>
      </w:r>
      <w:proofErr w:type="spellStart"/>
      <w:r>
        <w:rPr>
          <w:rFonts w:ascii="Comic Sans MS" w:hAnsi="Comic Sans MS"/>
          <w:color w:val="000000"/>
          <w:sz w:val="22"/>
          <w:szCs w:val="22"/>
          <w:shd w:val="clear" w:color="auto" w:fill="FFFFFF"/>
        </w:rPr>
        <w:t>Bod</w:t>
      </w:r>
      <w:proofErr w:type="spellEnd"/>
      <w:r>
        <w:rPr>
          <w:rFonts w:ascii="Comic Sans MS" w:hAnsi="Comic Sans MS"/>
          <w:color w:val="000000"/>
          <w:sz w:val="22"/>
          <w:szCs w:val="22"/>
          <w:shd w:val="clear" w:color="auto" w:fill="FFFFFF"/>
        </w:rPr>
        <w:t xml:space="preserve"> calmly climbs out of his crib and toddles out of the house and into a nearby cemetery.  There he is adopted by Mr. and Mrs. Owens (childless and dead for 250 years!)  </w:t>
      </w:r>
      <w:proofErr w:type="gramStart"/>
      <w:r>
        <w:rPr>
          <w:rFonts w:ascii="Comic Sans MS" w:hAnsi="Comic Sans MS"/>
          <w:color w:val="000000"/>
          <w:sz w:val="22"/>
          <w:szCs w:val="22"/>
          <w:shd w:val="clear" w:color="auto" w:fill="FFFFFF"/>
        </w:rPr>
        <w:t>who</w:t>
      </w:r>
      <w:proofErr w:type="gramEnd"/>
      <w:r>
        <w:rPr>
          <w:rFonts w:ascii="Comic Sans MS" w:hAnsi="Comic Sans MS"/>
          <w:color w:val="000000"/>
          <w:sz w:val="22"/>
          <w:szCs w:val="22"/>
          <w:shd w:val="clear" w:color="auto" w:fill="FFFFFF"/>
        </w:rPr>
        <w:t xml:space="preserve"> gladly care for the child and protect him from harm.</w:t>
      </w:r>
    </w:p>
    <w:p w:rsidR="001C6A67" w:rsidRDefault="001C6A67" w:rsidP="001C6A67">
      <w:pPr>
        <w:pStyle w:val="NormalWeb"/>
        <w:spacing w:before="0" w:beforeAutospacing="0" w:after="280" w:afterAutospacing="0"/>
      </w:pPr>
      <w:r>
        <w:rPr>
          <w:rFonts w:ascii="Comic Sans MS" w:hAnsi="Comic Sans MS"/>
          <w:color w:val="000000"/>
          <w:sz w:val="22"/>
          <w:szCs w:val="22"/>
          <w:shd w:val="clear" w:color="auto" w:fill="FFFFFF"/>
        </w:rPr>
        <w:t xml:space="preserve">With loving ghostly parents, teachers, friends, and protectors, </w:t>
      </w:r>
      <w:proofErr w:type="spellStart"/>
      <w:r>
        <w:rPr>
          <w:rFonts w:ascii="Comic Sans MS" w:hAnsi="Comic Sans MS"/>
          <w:color w:val="000000"/>
          <w:sz w:val="22"/>
          <w:szCs w:val="22"/>
          <w:shd w:val="clear" w:color="auto" w:fill="FFFFFF"/>
        </w:rPr>
        <w:t>Bod</w:t>
      </w:r>
      <w:proofErr w:type="spellEnd"/>
      <w:r>
        <w:rPr>
          <w:rFonts w:ascii="Comic Sans MS" w:hAnsi="Comic Sans MS"/>
          <w:color w:val="000000"/>
          <w:sz w:val="22"/>
          <w:szCs w:val="22"/>
          <w:shd w:val="clear" w:color="auto" w:fill="FFFFFF"/>
        </w:rPr>
        <w:t xml:space="preserve"> grows from age two to fifteen in the graveyard.  He learns to read and do numbers, and he also learns some ghostly skills.  But not all the residents of the graveyard are friendly.  There are witches, ghouls and creatures and let’s not forget Jack – the evil fiend who is out to finish the job he started.</w:t>
      </w:r>
    </w:p>
    <w:p w:rsidR="001C6A67" w:rsidRDefault="001C6A67" w:rsidP="001C6A67">
      <w:pPr>
        <w:pStyle w:val="NormalWeb"/>
        <w:spacing w:before="0" w:beforeAutospacing="0" w:after="280" w:afterAutospacing="0"/>
      </w:pPr>
      <w:r>
        <w:rPr>
          <w:rFonts w:ascii="Comic Sans MS" w:hAnsi="Comic Sans MS"/>
          <w:b/>
          <w:bCs/>
          <w:color w:val="000000"/>
          <w:sz w:val="22"/>
          <w:szCs w:val="22"/>
          <w:shd w:val="clear" w:color="auto" w:fill="FFFFFF"/>
        </w:rPr>
        <w:t>(Conclusion)</w:t>
      </w:r>
    </w:p>
    <w:p w:rsidR="001C6A67" w:rsidRDefault="001C6A67" w:rsidP="001C6A67">
      <w:pPr>
        <w:pStyle w:val="NormalWeb"/>
        <w:spacing w:before="0" w:beforeAutospacing="0" w:after="280" w:afterAutospacing="0"/>
      </w:pPr>
      <w:r>
        <w:rPr>
          <w:rFonts w:ascii="Comic Sans MS" w:hAnsi="Comic Sans MS"/>
          <w:color w:val="000000"/>
          <w:sz w:val="22"/>
          <w:szCs w:val="22"/>
          <w:shd w:val="clear" w:color="auto" w:fill="FFFFFF"/>
        </w:rPr>
        <w:t xml:space="preserve">Filled with great illustrations, this is a funny, exciting and suspenseful story.  How will </w:t>
      </w:r>
      <w:proofErr w:type="spellStart"/>
      <w:r>
        <w:rPr>
          <w:rFonts w:ascii="Comic Sans MS" w:hAnsi="Comic Sans MS"/>
          <w:color w:val="000000"/>
          <w:sz w:val="22"/>
          <w:szCs w:val="22"/>
          <w:shd w:val="clear" w:color="auto" w:fill="FFFFFF"/>
        </w:rPr>
        <w:t>Bod</w:t>
      </w:r>
      <w:proofErr w:type="spellEnd"/>
      <w:r>
        <w:rPr>
          <w:rFonts w:ascii="Comic Sans MS" w:hAnsi="Comic Sans MS"/>
          <w:color w:val="000000"/>
          <w:sz w:val="22"/>
          <w:szCs w:val="22"/>
          <w:shd w:val="clear" w:color="auto" w:fill="FFFFFF"/>
        </w:rPr>
        <w:t xml:space="preserve"> survive?  Or will he?  Can his loving family and friends really protect him from the evil Jack?  This delightfully gruesome and very English tale will certainly appeal to both boys and girls who like adventure stories, suspense and some action. The Graveyard Book won </w:t>
      </w:r>
      <w:proofErr w:type="gramStart"/>
      <w:r>
        <w:rPr>
          <w:rFonts w:ascii="Comic Sans MS" w:hAnsi="Comic Sans MS"/>
          <w:color w:val="000000"/>
          <w:sz w:val="22"/>
          <w:szCs w:val="22"/>
          <w:shd w:val="clear" w:color="auto" w:fill="FFFFFF"/>
        </w:rPr>
        <w:t>the  Newbery</w:t>
      </w:r>
      <w:proofErr w:type="gramEnd"/>
      <w:r>
        <w:rPr>
          <w:rFonts w:ascii="Comic Sans MS" w:hAnsi="Comic Sans MS"/>
          <w:color w:val="000000"/>
          <w:sz w:val="22"/>
          <w:szCs w:val="22"/>
          <w:shd w:val="clear" w:color="auto" w:fill="FFFFFF"/>
        </w:rPr>
        <w:t xml:space="preserve"> Award in 2009, and the awards said that the book is a “</w:t>
      </w:r>
      <w:r>
        <w:rPr>
          <w:rFonts w:ascii="Comic Sans MS" w:hAnsi="Comic Sans MS"/>
          <w:i/>
          <w:iCs/>
          <w:color w:val="000000"/>
          <w:sz w:val="22"/>
          <w:szCs w:val="22"/>
          <w:shd w:val="clear" w:color="auto" w:fill="FFFFFF"/>
        </w:rPr>
        <w:t xml:space="preserve">delicious mix of murder, fantasy, </w:t>
      </w:r>
      <w:proofErr w:type="spellStart"/>
      <w:r>
        <w:rPr>
          <w:rFonts w:ascii="Comic Sans MS" w:hAnsi="Comic Sans MS"/>
          <w:i/>
          <w:iCs/>
          <w:color w:val="000000"/>
          <w:sz w:val="22"/>
          <w:szCs w:val="22"/>
          <w:shd w:val="clear" w:color="auto" w:fill="FFFFFF"/>
        </w:rPr>
        <w:t>humour</w:t>
      </w:r>
      <w:proofErr w:type="spellEnd"/>
      <w:r>
        <w:rPr>
          <w:rFonts w:ascii="Comic Sans MS" w:hAnsi="Comic Sans MS"/>
          <w:i/>
          <w:iCs/>
          <w:color w:val="000000"/>
          <w:sz w:val="22"/>
          <w:szCs w:val="22"/>
          <w:shd w:val="clear" w:color="auto" w:fill="FFFFFF"/>
        </w:rPr>
        <w:t xml:space="preserve"> and human longing</w:t>
      </w:r>
      <w:r>
        <w:rPr>
          <w:rFonts w:ascii="Comic Sans MS" w:hAnsi="Comic Sans MS"/>
          <w:color w:val="000000"/>
          <w:sz w:val="22"/>
          <w:szCs w:val="22"/>
          <w:shd w:val="clear" w:color="auto" w:fill="FFFFFF"/>
        </w:rPr>
        <w:t xml:space="preserve">,” according to Diane </w:t>
      </w:r>
      <w:proofErr w:type="spellStart"/>
      <w:r>
        <w:rPr>
          <w:rFonts w:ascii="Comic Sans MS" w:hAnsi="Comic Sans MS"/>
          <w:color w:val="000000"/>
          <w:sz w:val="22"/>
          <w:szCs w:val="22"/>
          <w:shd w:val="clear" w:color="auto" w:fill="FFFFFF"/>
        </w:rPr>
        <w:t>Ferbrache</w:t>
      </w:r>
      <w:proofErr w:type="spellEnd"/>
      <w:r>
        <w:rPr>
          <w:rFonts w:ascii="Comic Sans MS" w:hAnsi="Comic Sans MS"/>
          <w:color w:val="000000"/>
          <w:sz w:val="22"/>
          <w:szCs w:val="22"/>
          <w:shd w:val="clear" w:color="auto" w:fill="FFFFFF"/>
        </w:rPr>
        <w:t>, Hazen High School Librarian for </w:t>
      </w:r>
      <w:r>
        <w:rPr>
          <w:rFonts w:ascii="Comic Sans MS" w:hAnsi="Comic Sans MS"/>
          <w:color w:val="000000"/>
          <w:sz w:val="22"/>
          <w:szCs w:val="22"/>
          <w:u w:val="single"/>
          <w:shd w:val="clear" w:color="auto" w:fill="FFFFFF"/>
        </w:rPr>
        <w:t>The Washington Evergreen Young Adult Book Award</w:t>
      </w:r>
      <w:r>
        <w:rPr>
          <w:rFonts w:ascii="Comic Sans MS" w:hAnsi="Comic Sans MS"/>
          <w:color w:val="000000"/>
          <w:sz w:val="22"/>
          <w:szCs w:val="22"/>
          <w:shd w:val="clear" w:color="auto" w:fill="FFFFFF"/>
        </w:rPr>
        <w:t>, 2011</w:t>
      </w:r>
    </w:p>
    <w:sectPr w:rsidR="001C6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A67"/>
    <w:rsid w:val="001C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A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Company>Hewlett-Packard Company</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BPMSLib</dc:creator>
  <cp:lastModifiedBy>BPMSLib</cp:lastModifiedBy>
  <cp:revision>1</cp:revision>
  <dcterms:created xsi:type="dcterms:W3CDTF">2017-06-26T18:35:00Z</dcterms:created>
  <dcterms:modified xsi:type="dcterms:W3CDTF">2017-06-26T18:35:00Z</dcterms:modified>
</cp:coreProperties>
</file>